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4" w:lineRule="auto"/>
        <w:rPr>
          <w:rFonts w:ascii="Calibri" w:eastAsia="Calibri" w:hAnsi="Calibri" w:cs="Calibri"/>
          <w:b/>
          <w:color w:val="7F7F7F"/>
          <w:sz w:val="30"/>
          <w:szCs w:val="30"/>
        </w:rPr>
      </w:pPr>
      <w:r>
        <w:rPr>
          <w:rFonts w:ascii="Calibri" w:eastAsia="Calibri" w:hAnsi="Calibri" w:cs="Calibri"/>
          <w:b/>
          <w:color w:val="7F7F7F"/>
          <w:sz w:val="30"/>
          <w:szCs w:val="30"/>
        </w:rPr>
        <w:t>O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 xml:space="preserve">ZNÁMENÍ O KONÁNÍ ZVLÁŠTNÍHO ZÁPISU DO ZÁKLADNÍHO VZDĚLÁVÁNÍ VE ŠKOLNÍM ROCE  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 xml:space="preserve">2023/2024 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 xml:space="preserve">PODLE 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 xml:space="preserve">§ 2 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>ZÁKONA Č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>. 67/2022 S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>. (L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 xml:space="preserve">EX 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>U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>KRAJINA ŠKOLSTVÍ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 xml:space="preserve">)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rFonts w:ascii="Calibri" w:eastAsia="Calibri" w:hAnsi="Calibri" w:cs="Calibri"/>
          <w:b/>
          <w:color w:val="7F7F7F"/>
          <w:sz w:val="30"/>
          <w:szCs w:val="30"/>
        </w:rPr>
      </w:pPr>
      <w:r>
        <w:rPr>
          <w:rFonts w:ascii="Calibri" w:eastAsia="Calibri" w:hAnsi="Calibri" w:cs="Calibri"/>
          <w:b/>
          <w:color w:val="7F7F7F"/>
          <w:sz w:val="24"/>
          <w:szCs w:val="24"/>
        </w:rPr>
        <w:t>VE ZNĚNÍ NOVELY Č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>. 20/2023 S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7F7F7F"/>
          <w:sz w:val="30"/>
          <w:szCs w:val="30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199" w:lineRule="auto"/>
        <w:rPr>
          <w:rFonts w:ascii="Calibri" w:eastAsia="Calibri" w:hAnsi="Calibri" w:cs="Calibri"/>
          <w:b/>
          <w:color w:val="0070C0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Повідомлення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про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спеціальний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запис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до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початкової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школи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на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b/>
          <w:color w:val="0070C0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навчальний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рік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2023/2024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згідно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з § 2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Закону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№ 67/2022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Зб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. 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Calibri" w:eastAsia="Calibri" w:hAnsi="Calibri" w:cs="Calibri"/>
          <w:b/>
          <w:color w:val="0070C0"/>
          <w:sz w:val="30"/>
          <w:szCs w:val="30"/>
        </w:rPr>
      </w:pPr>
      <w:r>
        <w:rPr>
          <w:rFonts w:ascii="Calibri" w:eastAsia="Calibri" w:hAnsi="Calibri" w:cs="Calibri"/>
          <w:b/>
          <w:color w:val="0070C0"/>
          <w:sz w:val="30"/>
          <w:szCs w:val="30"/>
        </w:rPr>
        <w:t>(«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лекс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Україна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» - </w:t>
      </w:r>
      <w:proofErr w:type="spellStart"/>
      <w:r>
        <w:rPr>
          <w:rFonts w:ascii="Calibri" w:eastAsia="Calibri" w:hAnsi="Calibri" w:cs="Calibri"/>
          <w:b/>
          <w:color w:val="0070C0"/>
          <w:sz w:val="30"/>
          <w:szCs w:val="30"/>
        </w:rPr>
        <w:t>освіта</w:t>
      </w:r>
      <w:proofErr w:type="spellEnd"/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)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ЗІ ЗМІНАМИ ВНЕСЕНИМИ ПОПРАВКОЮ </w:t>
      </w:r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№ 20/2023 ЗБ. </w:t>
      </w:r>
    </w:p>
    <w:p w:rsidR="007C446C" w:rsidRP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3"/>
          <w:szCs w:val="23"/>
        </w:rPr>
        <w:t xml:space="preserve">Ředitel základní školy </w:t>
      </w:r>
      <w:r>
        <w:rPr>
          <w:rFonts w:ascii="Calibri" w:eastAsia="Calibri" w:hAnsi="Calibri" w:cs="Calibri"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Директор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>Mgr. Jana Kindlová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4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oznamuje místo a dobu konání zvláštního zápisu dle § 2 zákona č. 67/2022 Sb. do základního vzdělávání  pro školní rok 2023/24: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повідомляє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місце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час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проведення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спеціального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запису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відповідно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§ 2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№ 67/2022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Зб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навчальний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рік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2023/2024: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199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Tento zvláštní zápis je určen pouze dětem,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Цей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спеціальний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запис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стосується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тільки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дітей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 xml:space="preserve">o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kterým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byla poskytnuta dočasná ochrana v souvislosti s válkou na Ukrajině. Prokazuje se vízovým  štítkem nebo záznamem o udělení dočasné ochrany.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отримали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тимчасовий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захист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зв’язку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з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війною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в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Україні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Підтвердженням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є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візова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наклейка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або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запис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надання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тимчасового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захисту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 xml:space="preserve">o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kterým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bylo uděleno vízum k pobytu nad 90 dnů za účelem strpění pobytu na území ČR, který  se automaticky ze zákona považuje za vízum pro cizince s dočasnou ochranou. Prokazuje  se uděleným vízovým štítkem nebo razítkem v cestovním pasu.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отримали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візу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перебування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понад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90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днів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з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метою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толерованого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перебування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Чеській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Республіці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законом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автоматично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вважається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візою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для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іноземців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з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тимчасовим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захистом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Підтвердженням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є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візова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наклейка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або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штамп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закордонному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паспорті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199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>Nevztahuje se na ostatní cizince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, byť by měli ukrajinské občanství. 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i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>Це</w:t>
      </w:r>
      <w:proofErr w:type="spellEnd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>не</w:t>
      </w:r>
      <w:proofErr w:type="spellEnd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>стосується</w:t>
      </w:r>
      <w:proofErr w:type="spellEnd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>інших</w:t>
      </w:r>
      <w:proofErr w:type="spellEnd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70C0"/>
          <w:sz w:val="23"/>
          <w:szCs w:val="23"/>
        </w:rPr>
        <w:t>іноземців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навіть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якщо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вони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громадяни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України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Termín zápisu </w:t>
      </w:r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Дата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та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час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запису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: </w:t>
      </w:r>
      <w:proofErr w:type="gramStart"/>
      <w:r w:rsidRPr="007C446C">
        <w:rPr>
          <w:rFonts w:ascii="Calibri" w:eastAsia="Calibri" w:hAnsi="Calibri" w:cs="Calibri"/>
          <w:sz w:val="23"/>
          <w:szCs w:val="23"/>
        </w:rPr>
        <w:t>13.06.2023</w:t>
      </w:r>
      <w:proofErr w:type="gramEnd"/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199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Místo zápisu </w:t>
      </w:r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Місце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запису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: </w:t>
      </w:r>
      <w:r w:rsidRPr="007C446C">
        <w:rPr>
          <w:rFonts w:ascii="Calibri" w:eastAsia="Calibri" w:hAnsi="Calibri" w:cs="Calibri"/>
          <w:b/>
          <w:sz w:val="23"/>
          <w:szCs w:val="23"/>
        </w:rPr>
        <w:t>ZŠ Petřiny-sever, Na Okraji 43/305, Praha 6 - Veleslavín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Předpokládaný počet přijímaných </w:t>
      </w:r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Орієнтовна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кількість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дітей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: </w:t>
      </w:r>
      <w:r w:rsidRPr="007C446C">
        <w:rPr>
          <w:rFonts w:ascii="Calibri" w:eastAsia="Calibri" w:hAnsi="Calibri" w:cs="Calibri"/>
          <w:b/>
          <w:sz w:val="23"/>
          <w:szCs w:val="23"/>
        </w:rPr>
        <w:t>do volné kapacity školy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b/>
          <w:color w:val="0070C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Organizace zápisu </w:t>
      </w:r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Порядок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3"/>
          <w:szCs w:val="23"/>
        </w:rPr>
        <w:t>запису</w:t>
      </w:r>
      <w:proofErr w:type="spellEnd"/>
      <w:r>
        <w:rPr>
          <w:rFonts w:ascii="Calibri" w:eastAsia="Calibri" w:hAnsi="Calibri" w:cs="Calibri"/>
          <w:b/>
          <w:color w:val="0070C0"/>
          <w:sz w:val="23"/>
          <w:szCs w:val="23"/>
        </w:rPr>
        <w:t xml:space="preserve">: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1. O přijetí žádá zákonný zástupce podle ukrajinského práva nebo zákonný zástupce podle českého  práva.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Заяву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зарахування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подає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представник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законодавством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України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або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представник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законодавством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Чеської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Республіки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>.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2. Zákonný zástupce je povinen do prvního ročníku základního vzdělávání ve školním roce 2023/24 přihlásit dítě, které pobývá déle než 3 měsíce na území ČR a které dovršilo k 31. 8. 2023 </w:t>
      </w: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 xml:space="preserve">věku 6 let.  Pokud zákonný zástupce bude žádat o odklad zahájení povinné školní docházky, je nutné doložit  doporučující posouzení příslušného školského poradenského zařízení a odborného lékaře nebo  klinického psychologa. 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r>
        <w:rPr>
          <w:rFonts w:ascii="Calibri" w:eastAsia="Calibri" w:hAnsi="Calibri" w:cs="Calibri"/>
          <w:color w:val="0070C0"/>
          <w:sz w:val="23"/>
          <w:szCs w:val="23"/>
        </w:rPr>
        <w:t xml:space="preserve">У 2023/24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навчальному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році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представник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зобов’язаний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записати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першого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класу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перебуває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в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Чехії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більше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3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місяців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і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color w:val="0070C0"/>
          <w:sz w:val="23"/>
          <w:szCs w:val="23"/>
        </w:rPr>
        <w:t>31.08.2023</w:t>
      </w:r>
      <w:proofErr w:type="gram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року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досягла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6-річного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віку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Якщо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представник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просить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відстрочки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обов’язкового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відвідування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необхідно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надати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рекомендаційний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висновок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відповідної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шкільної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консультаційної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установи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і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лікаря-спеціаліста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або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клінічного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психолога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199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3. Zákonní zástupci jsou povinni předložit tyto dokumenty: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Законні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представники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зобов’язані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подати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такі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документи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: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a) žádost o přijetí k základnímu vzdělávání (vzor je dostupný v česko-ukrajinské verzi </w:t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ZDE*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nebo lze  vyzvednout osobně ve spádové základní škole)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заяву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зарахування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зразок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доступний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чесько-українській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версії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ТУТ*</w:t>
      </w:r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або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можна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забрати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її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особисто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відповідній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школі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)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b) vízový doklad dítěte (při jiném než osobním podání se předloží kopie dokladu, která se založí  do spisu);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документ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в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якому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є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віза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якщо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документи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не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подаються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особисто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треба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надати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копію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документа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яку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буде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поміщено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у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папку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);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199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c) doklad, ze kterého vyplývá oprávnění dítě zastupovat.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199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документ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що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дає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право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представляти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дитину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199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4. O přijetí k základnímu vzdělávání rozhoduje ředitel školy dle stanovených kritérií. 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rPr>
          <w:rFonts w:ascii="Calibri" w:eastAsia="Calibri" w:hAnsi="Calibri" w:cs="Calibri"/>
          <w:color w:val="0070C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Рішення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зарахування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дитини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до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приймає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директор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за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встановленими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критеріями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. </w:t>
      </w:r>
    </w:p>
    <w:p w:rsidR="007C446C" w:rsidRP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0" w:line="19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V </w:t>
      </w:r>
      <w:r>
        <w:rPr>
          <w:rFonts w:ascii="Calibri" w:eastAsia="Calibri" w:hAnsi="Calibri" w:cs="Calibri"/>
          <w:color w:val="0070C0"/>
          <w:sz w:val="23"/>
          <w:szCs w:val="23"/>
        </w:rPr>
        <w:t xml:space="preserve">/м. </w:t>
      </w:r>
      <w:r>
        <w:rPr>
          <w:rFonts w:ascii="Calibri" w:eastAsia="Calibri" w:hAnsi="Calibri" w:cs="Calibri"/>
          <w:color w:val="0070C0"/>
          <w:sz w:val="23"/>
          <w:szCs w:val="23"/>
        </w:rPr>
        <w:t xml:space="preserve">Praze </w:t>
      </w:r>
      <w:r>
        <w:rPr>
          <w:rFonts w:ascii="Calibri" w:eastAsia="Calibri" w:hAnsi="Calibri" w:cs="Calibri"/>
          <w:color w:val="000000"/>
          <w:sz w:val="23"/>
          <w:szCs w:val="23"/>
        </w:rPr>
        <w:t>dne</w:t>
      </w:r>
      <w:r>
        <w:rPr>
          <w:rFonts w:ascii="Calibri" w:eastAsia="Calibri" w:hAnsi="Calibri" w:cs="Calibri"/>
          <w:color w:val="0070C0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color w:val="0070C0"/>
          <w:sz w:val="23"/>
          <w:szCs w:val="23"/>
        </w:rPr>
        <w:t>дата</w:t>
      </w:r>
      <w:proofErr w:type="spellEnd"/>
      <w:r>
        <w:rPr>
          <w:rFonts w:ascii="Calibri" w:eastAsia="Calibri" w:hAnsi="Calibri" w:cs="Calibri"/>
          <w:color w:val="0070C0"/>
          <w:sz w:val="23"/>
          <w:szCs w:val="23"/>
        </w:rPr>
        <w:t xml:space="preserve">  </w:t>
      </w:r>
      <w:r w:rsidRPr="007C446C">
        <w:rPr>
          <w:rFonts w:ascii="Calibri" w:eastAsia="Calibri" w:hAnsi="Calibri" w:cs="Calibri"/>
          <w:sz w:val="23"/>
          <w:szCs w:val="23"/>
        </w:rPr>
        <w:t>1. června 2023</w:t>
      </w:r>
    </w:p>
    <w:p w:rsidR="007C446C" w:rsidRP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4" w:line="199" w:lineRule="auto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Ředitel základní školy </w:t>
      </w:r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/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Директор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початкової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0C0"/>
          <w:sz w:val="23"/>
          <w:szCs w:val="23"/>
        </w:rPr>
        <w:t>школи</w:t>
      </w:r>
      <w:proofErr w:type="spellEnd"/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0070C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Mgr. Jana Kindlová</w:t>
      </w:r>
    </w:p>
    <w:p w:rsidR="007C446C" w:rsidRDefault="007C446C" w:rsidP="007C44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6" w:line="199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* V případě zveřejnění oznámení v listinné podobě je nutné webový odkaz smazat. </w:t>
      </w:r>
    </w:p>
    <w:p w:rsidR="00936634" w:rsidRDefault="00936634"/>
    <w:sectPr w:rsidR="0093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C"/>
    <w:rsid w:val="007C446C"/>
    <w:rsid w:val="009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667"/>
  <w15:chartTrackingRefBased/>
  <w15:docId w15:val="{5B5D1B78-7566-4192-AEBF-1EDC0FC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C446C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2023-06-12T21:46:00Z</dcterms:created>
  <dcterms:modified xsi:type="dcterms:W3CDTF">2023-06-12T21:52:00Z</dcterms:modified>
</cp:coreProperties>
</file>